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96C9B" w14:textId="77777777" w:rsidR="005F244E" w:rsidRPr="009C5E7D" w:rsidRDefault="005F244E" w:rsidP="005F244E">
      <w:pPr>
        <w:pStyle w:val="a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Документы для рассмотрения заявки на льготный период</w:t>
      </w:r>
    </w:p>
    <w:p w14:paraId="065878EA" w14:textId="77777777" w:rsidR="005F244E" w:rsidRDefault="005F244E" w:rsidP="005F244E">
      <w:pPr>
        <w:pStyle w:val="a5"/>
        <w:spacing w:after="100" w:afterAutospacing="1"/>
        <w:rPr>
          <w:rFonts w:ascii="Arial" w:hAnsi="Arial" w:cs="Arial"/>
          <w:b/>
        </w:rPr>
      </w:pPr>
    </w:p>
    <w:p w14:paraId="0B234D34" w14:textId="77777777" w:rsidR="005F244E" w:rsidRPr="00EA022C" w:rsidRDefault="005F244E" w:rsidP="005F244E">
      <w:pPr>
        <w:pStyle w:val="a5"/>
        <w:spacing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ПРИ ЗАБОЛЕВАНИИ </w:t>
      </w:r>
      <w:r>
        <w:rPr>
          <w:rFonts w:ascii="Arial" w:hAnsi="Arial" w:cs="Arial"/>
          <w:b/>
          <w:lang w:val="en-US"/>
        </w:rPr>
        <w:t>COVID-19</w:t>
      </w:r>
      <w:r w:rsidRPr="00EA022C">
        <w:rPr>
          <w:rFonts w:ascii="Arial" w:hAnsi="Arial" w:cs="Arial"/>
          <w:b/>
        </w:rPr>
        <w:t>:</w:t>
      </w:r>
    </w:p>
    <w:p w14:paraId="64556D19" w14:textId="77777777" w:rsidR="005F244E" w:rsidRDefault="005F244E" w:rsidP="005F244E">
      <w:pPr>
        <w:numPr>
          <w:ilvl w:val="0"/>
          <w:numId w:val="2"/>
        </w:numPr>
        <w:spacing w:after="8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Заявление заемщика (по форме банка);</w:t>
      </w:r>
    </w:p>
    <w:p w14:paraId="3C47548A" w14:textId="77777777" w:rsidR="005F244E" w:rsidRPr="008217A3" w:rsidRDefault="005F244E" w:rsidP="005F244E">
      <w:pPr>
        <w:numPr>
          <w:ilvl w:val="0"/>
          <w:numId w:val="2"/>
        </w:numPr>
        <w:spacing w:after="8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217A3">
        <w:rPr>
          <w:rFonts w:ascii="Arial" w:hAnsi="Arial" w:cs="Arial"/>
          <w:sz w:val="20"/>
          <w:szCs w:val="20"/>
        </w:rPr>
        <w:t xml:space="preserve">Один из </w:t>
      </w:r>
      <w:r>
        <w:rPr>
          <w:rFonts w:ascii="Arial" w:hAnsi="Arial" w:cs="Arial"/>
          <w:sz w:val="20"/>
          <w:szCs w:val="20"/>
        </w:rPr>
        <w:t xml:space="preserve">подтверждающих </w:t>
      </w:r>
      <w:r w:rsidRPr="008217A3">
        <w:rPr>
          <w:rFonts w:ascii="Arial" w:hAnsi="Arial" w:cs="Arial"/>
          <w:sz w:val="20"/>
          <w:szCs w:val="20"/>
        </w:rPr>
        <w:t>документов:</w:t>
      </w:r>
    </w:p>
    <w:p w14:paraId="178300A9" w14:textId="77777777" w:rsidR="005F244E" w:rsidRDefault="005F244E" w:rsidP="005F244E">
      <w:pPr>
        <w:numPr>
          <w:ilvl w:val="0"/>
          <w:numId w:val="1"/>
        </w:numPr>
        <w:spacing w:after="8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Больничный лист с указанием на заболевание </w:t>
      </w:r>
      <w:r>
        <w:rPr>
          <w:rFonts w:ascii="Arial" w:hAnsi="Arial" w:cs="Arial"/>
          <w:sz w:val="20"/>
          <w:szCs w:val="20"/>
          <w:lang w:val="en-US"/>
        </w:rPr>
        <w:t>COVID</w:t>
      </w:r>
      <w:r w:rsidRPr="009C5E7D">
        <w:rPr>
          <w:rFonts w:ascii="Arial" w:hAnsi="Arial" w:cs="Arial"/>
          <w:sz w:val="20"/>
          <w:szCs w:val="20"/>
        </w:rPr>
        <w:t>-19</w:t>
      </w:r>
      <w:r>
        <w:rPr>
          <w:rFonts w:ascii="Arial" w:hAnsi="Arial" w:cs="Arial"/>
          <w:sz w:val="20"/>
          <w:szCs w:val="20"/>
        </w:rPr>
        <w:t xml:space="preserve"> и/или справка из медицинского учреждения о заболевании </w:t>
      </w:r>
      <w:r>
        <w:rPr>
          <w:rFonts w:ascii="Arial" w:hAnsi="Arial" w:cs="Arial"/>
          <w:sz w:val="20"/>
          <w:szCs w:val="20"/>
          <w:lang w:val="en-US"/>
        </w:rPr>
        <w:t>COVID</w:t>
      </w:r>
      <w:r w:rsidRPr="009C5E7D">
        <w:rPr>
          <w:rFonts w:ascii="Arial" w:hAnsi="Arial" w:cs="Arial"/>
          <w:sz w:val="20"/>
          <w:szCs w:val="20"/>
        </w:rPr>
        <w:t>-19</w:t>
      </w:r>
      <w:r>
        <w:rPr>
          <w:rFonts w:ascii="Arial" w:hAnsi="Arial" w:cs="Arial"/>
          <w:sz w:val="20"/>
          <w:szCs w:val="20"/>
        </w:rPr>
        <w:t xml:space="preserve"> (с подтвержденным диагнозом);</w:t>
      </w:r>
    </w:p>
    <w:p w14:paraId="17BD14A9" w14:textId="77777777" w:rsidR="005F244E" w:rsidRDefault="005F244E" w:rsidP="005F244E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Больничный лист с кодом «03 – карантин».</w:t>
      </w:r>
    </w:p>
    <w:p w14:paraId="4BCE52E3" w14:textId="77777777" w:rsidR="005F244E" w:rsidRPr="00EA022C" w:rsidRDefault="005F244E" w:rsidP="005F244E">
      <w:pPr>
        <w:spacing w:after="6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Подтверждающие документы, указанные в п.2 могут быть предоставлены после окончания периода временной нетрудоспособности.</w:t>
      </w:r>
    </w:p>
    <w:p w14:paraId="454EB0D8" w14:textId="77777777" w:rsidR="005F244E" w:rsidRPr="00EA022C" w:rsidRDefault="005F244E" w:rsidP="005F244E">
      <w:pPr>
        <w:pStyle w:val="a5"/>
        <w:spacing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 СНИЖЕНИИ ДОХОДА БОЛЕЕ 30%*</w:t>
      </w:r>
      <w:r w:rsidRPr="00EA022C">
        <w:rPr>
          <w:rFonts w:ascii="Arial" w:hAnsi="Arial" w:cs="Arial"/>
          <w:b/>
        </w:rPr>
        <w:t>:</w:t>
      </w:r>
    </w:p>
    <w:p w14:paraId="76E33B43" w14:textId="77777777" w:rsidR="005F244E" w:rsidRDefault="005F244E" w:rsidP="005F244E">
      <w:pPr>
        <w:numPr>
          <w:ilvl w:val="0"/>
          <w:numId w:val="3"/>
        </w:numPr>
        <w:spacing w:after="8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EA022C">
        <w:rPr>
          <w:rFonts w:ascii="Arial" w:hAnsi="Arial" w:cs="Arial"/>
          <w:sz w:val="20"/>
          <w:szCs w:val="20"/>
        </w:rPr>
        <w:t xml:space="preserve">Заявление </w:t>
      </w:r>
      <w:r>
        <w:rPr>
          <w:rFonts w:ascii="Arial" w:hAnsi="Arial" w:cs="Arial"/>
          <w:sz w:val="20"/>
          <w:szCs w:val="20"/>
        </w:rPr>
        <w:t>заемщика (по форме банка);</w:t>
      </w:r>
    </w:p>
    <w:p w14:paraId="06656FA8" w14:textId="77777777" w:rsidR="005F244E" w:rsidRPr="00EA022C" w:rsidRDefault="005F244E" w:rsidP="005F244E">
      <w:pPr>
        <w:numPr>
          <w:ilvl w:val="0"/>
          <w:numId w:val="3"/>
        </w:numPr>
        <w:spacing w:after="80"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Документами, подтверждающими снижение дохода, могут быть:</w:t>
      </w:r>
    </w:p>
    <w:p w14:paraId="7C792C4F" w14:textId="77777777" w:rsidR="005F244E" w:rsidRDefault="005F244E" w:rsidP="005F244E">
      <w:pPr>
        <w:numPr>
          <w:ilvl w:val="0"/>
          <w:numId w:val="4"/>
        </w:numPr>
        <w:spacing w:after="8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Справка о доходах** физического лица за текущий и 2019 год по форме 2-НДФЛ / 3-НДФЛ. </w:t>
      </w:r>
    </w:p>
    <w:p w14:paraId="4FA5E050" w14:textId="77777777" w:rsidR="005F244E" w:rsidRPr="00EA022C" w:rsidRDefault="005F244E" w:rsidP="005F244E">
      <w:pPr>
        <w:numPr>
          <w:ilvl w:val="0"/>
          <w:numId w:val="4"/>
        </w:numPr>
        <w:spacing w:after="8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Выписка о состоянии индивидуального лицевого счета из Пенсионного фонда РФ (в выписке должна быть информация за текущий и 2019 год); </w:t>
      </w:r>
    </w:p>
    <w:p w14:paraId="299B4298" w14:textId="77777777" w:rsidR="005F244E" w:rsidRPr="00820805" w:rsidRDefault="005F244E" w:rsidP="005F244E">
      <w:pPr>
        <w:numPr>
          <w:ilvl w:val="0"/>
          <w:numId w:val="4"/>
        </w:numPr>
        <w:spacing w:after="8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0805">
        <w:rPr>
          <w:rFonts w:ascii="Arial" w:hAnsi="Arial" w:cs="Arial"/>
          <w:sz w:val="20"/>
          <w:szCs w:val="20"/>
        </w:rPr>
        <w:t>Листок нетрудоспособности</w:t>
      </w:r>
      <w:r>
        <w:rPr>
          <w:rFonts w:ascii="Arial" w:hAnsi="Arial" w:cs="Arial"/>
          <w:sz w:val="20"/>
          <w:szCs w:val="20"/>
        </w:rPr>
        <w:t xml:space="preserve"> на случай временной нетрудоспособности и</w:t>
      </w:r>
      <w:r w:rsidRPr="00820805">
        <w:rPr>
          <w:rFonts w:ascii="Arial" w:hAnsi="Arial" w:cs="Arial"/>
          <w:sz w:val="20"/>
          <w:szCs w:val="20"/>
        </w:rPr>
        <w:t xml:space="preserve"> в связи с материнством, на срок не менее одного месяца;</w:t>
      </w:r>
    </w:p>
    <w:p w14:paraId="4456796A" w14:textId="77777777" w:rsidR="005F244E" w:rsidRDefault="005F244E" w:rsidP="005F244E">
      <w:pPr>
        <w:numPr>
          <w:ilvl w:val="0"/>
          <w:numId w:val="4"/>
        </w:numPr>
        <w:spacing w:after="8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610C1">
        <w:rPr>
          <w:rFonts w:ascii="Arial" w:hAnsi="Arial" w:cs="Arial"/>
          <w:bCs/>
          <w:sz w:val="20"/>
          <w:szCs w:val="20"/>
        </w:rPr>
        <w:t>Выписка из регистра получателей государственных услуг в сфере занятости населения — физических лиц</w:t>
      </w:r>
      <w:r w:rsidRPr="006610C1">
        <w:rPr>
          <w:rFonts w:ascii="Arial" w:hAnsi="Arial" w:cs="Arial"/>
          <w:sz w:val="20"/>
          <w:szCs w:val="20"/>
        </w:rPr>
        <w:t xml:space="preserve"> о регистрации гражданина в качестве безработного</w:t>
      </w:r>
      <w:r>
        <w:rPr>
          <w:rFonts w:ascii="Arial" w:hAnsi="Arial" w:cs="Arial"/>
          <w:sz w:val="20"/>
          <w:szCs w:val="20"/>
        </w:rPr>
        <w:t>.</w:t>
      </w:r>
    </w:p>
    <w:p w14:paraId="447CBA30" w14:textId="77777777" w:rsidR="005F244E" w:rsidRDefault="005F244E" w:rsidP="005F244E">
      <w:pPr>
        <w:numPr>
          <w:ilvl w:val="0"/>
          <w:numId w:val="3"/>
        </w:numPr>
        <w:spacing w:after="8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индивидуальных предпринимателей: Налоговая декларация за 2019 год и книга доходов и расходов за текущий и 2019 год;</w:t>
      </w:r>
    </w:p>
    <w:p w14:paraId="7FFFA5BD" w14:textId="77777777" w:rsidR="005F244E" w:rsidRPr="006610C1" w:rsidRDefault="005F244E" w:rsidP="005F244E">
      <w:pPr>
        <w:numPr>
          <w:ilvl w:val="0"/>
          <w:numId w:val="3"/>
        </w:numPr>
        <w:spacing w:after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физических лиц, уплачивающих налог на профессиональную деятельность: сведения о доходе за текущий и 2019 год из мобильного приложения «Мой налог».</w:t>
      </w:r>
    </w:p>
    <w:p w14:paraId="0D864FDB" w14:textId="77777777" w:rsidR="005F244E" w:rsidRPr="00EA022C" w:rsidRDefault="005F244E" w:rsidP="005F244E">
      <w:pPr>
        <w:spacing w:after="3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Подтверждающие документы, указанные в п.2-4 могут быть предоставлены заемщиком банку в момент подачи заявления или в течение 90 календарных дней после подачи требования. В случае возникновения объективных трудностей в предоставлении запрошенных документов, клиент обязан сообщить об этом банку, в таком случае клиенту будет предоставлено дополнительно 30 календарных дней.</w:t>
      </w:r>
    </w:p>
    <w:p w14:paraId="74B23256" w14:textId="77777777" w:rsidR="005F244E" w:rsidRDefault="005F244E" w:rsidP="005F244E">
      <w:pPr>
        <w:spacing w:after="240"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Pr="002A5DA8">
        <w:rPr>
          <w:rFonts w:ascii="Arial" w:hAnsi="Arial" w:cs="Arial"/>
          <w:sz w:val="18"/>
          <w:szCs w:val="18"/>
        </w:rPr>
        <w:t xml:space="preserve">Обращаем внимание, что в установленные законом сроки заемщик обязан подтвердить факт снижения дохода в месяце, предшествующем месяцу обращения за льготным периодом. В случае </w:t>
      </w:r>
      <w:proofErr w:type="spellStart"/>
      <w:r w:rsidRPr="002A5DA8">
        <w:rPr>
          <w:rFonts w:ascii="Arial" w:hAnsi="Arial" w:cs="Arial"/>
          <w:sz w:val="18"/>
          <w:szCs w:val="18"/>
        </w:rPr>
        <w:t>неподтверждения</w:t>
      </w:r>
      <w:proofErr w:type="spellEnd"/>
      <w:r w:rsidRPr="002A5DA8">
        <w:rPr>
          <w:rFonts w:ascii="Arial" w:hAnsi="Arial" w:cs="Arial"/>
          <w:sz w:val="18"/>
          <w:szCs w:val="18"/>
        </w:rPr>
        <w:t xml:space="preserve"> банком факта снижения дохода заемщика на 30% в период обращения, банк будет вынужден отменить льготный период с начала его действия, начислить пени на просроченные платежи и сообщить в бюро кредитных историй об ухудшении кредитной истории заемщика.</w:t>
      </w:r>
    </w:p>
    <w:p w14:paraId="73420CC4" w14:textId="77777777" w:rsidR="005F244E" w:rsidRDefault="005F244E" w:rsidP="005F244E">
      <w:pPr>
        <w:jc w:val="both"/>
        <w:rPr>
          <w:rFonts w:ascii="Arial" w:hAnsi="Arial" w:cs="Arial"/>
          <w:sz w:val="18"/>
          <w:szCs w:val="18"/>
        </w:rPr>
      </w:pPr>
      <w:r w:rsidRPr="007550FB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>* для расчета дохода заемщика используются только доходы по кодам 1240, 2000, 2001, 2002, 2003, 2010, 2012, 2013, 2014, 2300, 2520, 2530, 2710, 2760, 2762, доход по иным кодам в расчет не берется.</w:t>
      </w:r>
    </w:p>
    <w:p w14:paraId="47F0C166" w14:textId="77777777" w:rsidR="005F244E" w:rsidRDefault="005F244E" w:rsidP="005F244E">
      <w:pPr>
        <w:jc w:val="both"/>
        <w:rPr>
          <w:rFonts w:ascii="Arial" w:hAnsi="Arial" w:cs="Arial"/>
          <w:sz w:val="18"/>
          <w:szCs w:val="18"/>
        </w:rPr>
      </w:pPr>
    </w:p>
    <w:p w14:paraId="7A384C2E" w14:textId="77777777" w:rsidR="005F244E" w:rsidRDefault="005F244E" w:rsidP="005F244E">
      <w:pPr>
        <w:jc w:val="both"/>
        <w:rPr>
          <w:rFonts w:ascii="Arial" w:hAnsi="Arial" w:cs="Arial"/>
          <w:sz w:val="18"/>
          <w:szCs w:val="18"/>
        </w:rPr>
      </w:pPr>
      <w:r w:rsidRPr="00EA022C">
        <w:rPr>
          <w:rFonts w:ascii="Arial" w:hAnsi="Arial" w:cs="Arial"/>
          <w:sz w:val="18"/>
          <w:szCs w:val="18"/>
        </w:rPr>
        <w:t xml:space="preserve">Для рассмотрения заявки, Вы можете предоставить документы в отделение Банка или прислать сканы или фото по электронной почте на адрес </w:t>
      </w:r>
      <w:hyperlink r:id="rId7" w:history="1">
        <w:r w:rsidRPr="00EA022C">
          <w:rPr>
            <w:rStyle w:val="a3"/>
            <w:rFonts w:ascii="Arial" w:hAnsi="Arial" w:cs="Arial"/>
            <w:sz w:val="18"/>
            <w:szCs w:val="18"/>
          </w:rPr>
          <w:t>potreb@sdm.</w:t>
        </w:r>
        <w:r w:rsidRPr="00EA022C">
          <w:rPr>
            <w:rStyle w:val="a3"/>
            <w:rFonts w:ascii="Arial" w:hAnsi="Arial" w:cs="Arial"/>
            <w:sz w:val="18"/>
            <w:szCs w:val="18"/>
            <w:lang w:val="en-US"/>
          </w:rPr>
          <w:t>ru</w:t>
        </w:r>
      </w:hyperlink>
      <w:r w:rsidRPr="00EA022C">
        <w:rPr>
          <w:rFonts w:ascii="Arial" w:hAnsi="Arial" w:cs="Arial"/>
          <w:sz w:val="18"/>
          <w:szCs w:val="18"/>
        </w:rPr>
        <w:t xml:space="preserve"> или </w:t>
      </w:r>
      <w:hyperlink r:id="rId8" w:history="1">
        <w:r w:rsidRPr="00EA022C">
          <w:rPr>
            <w:rStyle w:val="a3"/>
            <w:rFonts w:ascii="Arial" w:hAnsi="Arial" w:cs="Arial"/>
            <w:sz w:val="18"/>
            <w:szCs w:val="18"/>
            <w:lang w:val="en-US"/>
          </w:rPr>
          <w:t>ipoteka</w:t>
        </w:r>
        <w:r w:rsidRPr="00EA022C">
          <w:rPr>
            <w:rStyle w:val="a3"/>
            <w:rFonts w:ascii="Arial" w:hAnsi="Arial" w:cs="Arial"/>
            <w:sz w:val="18"/>
            <w:szCs w:val="18"/>
          </w:rPr>
          <w:t>@</w:t>
        </w:r>
        <w:r w:rsidRPr="00EA022C">
          <w:rPr>
            <w:rStyle w:val="a3"/>
            <w:rFonts w:ascii="Arial" w:hAnsi="Arial" w:cs="Arial"/>
            <w:sz w:val="18"/>
            <w:szCs w:val="18"/>
            <w:lang w:val="en-US"/>
          </w:rPr>
          <w:t>sdm</w:t>
        </w:r>
        <w:r w:rsidRPr="00EA022C">
          <w:rPr>
            <w:rStyle w:val="a3"/>
            <w:rFonts w:ascii="Arial" w:hAnsi="Arial" w:cs="Arial"/>
            <w:sz w:val="18"/>
            <w:szCs w:val="18"/>
          </w:rPr>
          <w:t>.</w:t>
        </w:r>
        <w:proofErr w:type="spellStart"/>
        <w:r w:rsidRPr="00EA022C">
          <w:rPr>
            <w:rStyle w:val="a3"/>
            <w:rFonts w:ascii="Arial" w:hAnsi="Arial" w:cs="Arial"/>
            <w:sz w:val="18"/>
            <w:szCs w:val="18"/>
            <w:lang w:val="en-US"/>
          </w:rPr>
          <w:t>ru</w:t>
        </w:r>
        <w:proofErr w:type="spellEnd"/>
      </w:hyperlink>
      <w:r w:rsidRPr="00EA022C">
        <w:rPr>
          <w:rFonts w:ascii="Arial" w:hAnsi="Arial" w:cs="Arial"/>
          <w:sz w:val="18"/>
          <w:szCs w:val="18"/>
        </w:rPr>
        <w:t xml:space="preserve">. </w:t>
      </w:r>
    </w:p>
    <w:p w14:paraId="5CCF70A7" w14:textId="77777777" w:rsidR="005F244E" w:rsidRDefault="005F244E" w:rsidP="005F244E">
      <w:pPr>
        <w:pStyle w:val="3"/>
        <w:shd w:val="clear" w:color="auto" w:fill="FFFFFF"/>
        <w:spacing w:before="0" w:after="120" w:line="270" w:lineRule="atLeast"/>
        <w:jc w:val="both"/>
      </w:pPr>
      <w:r w:rsidRPr="00754E2B">
        <w:rPr>
          <w:rFonts w:ascii="Arial" w:hAnsi="Arial" w:cs="Arial"/>
          <w:b w:val="0"/>
          <w:sz w:val="18"/>
          <w:szCs w:val="18"/>
        </w:rPr>
        <w:t>Если у Вас появятся вопросы, Вы всегда можете обратиться в Банк по номеру телефона 8-800-200-02-23 или в Управление кредитов</w:t>
      </w:r>
      <w:r>
        <w:rPr>
          <w:rFonts w:ascii="Arial" w:hAnsi="Arial" w:cs="Arial"/>
          <w:b w:val="0"/>
          <w:sz w:val="18"/>
          <w:szCs w:val="18"/>
        </w:rPr>
        <w:t>ания физических лиц по тел.</w:t>
      </w:r>
      <w:r w:rsidRPr="00754E2B">
        <w:rPr>
          <w:rFonts w:ascii="Arial" w:hAnsi="Arial" w:cs="Arial"/>
          <w:b w:val="0"/>
          <w:sz w:val="18"/>
          <w:szCs w:val="18"/>
        </w:rPr>
        <w:t xml:space="preserve"> (495) 705-90-90 (доб.1491, 1736)</w:t>
      </w:r>
    </w:p>
    <w:p w14:paraId="1D219EE5" w14:textId="77777777" w:rsidR="005F244E" w:rsidRDefault="005F244E" w:rsidP="005F244E"/>
    <w:p w14:paraId="123B9E66" w14:textId="77777777" w:rsidR="00CF6DE9" w:rsidRPr="005E68A8" w:rsidRDefault="00CF6DE9" w:rsidP="005E68A8">
      <w:pPr>
        <w:rPr>
          <w:rFonts w:ascii="Arial" w:hAnsi="Arial" w:cs="Arial"/>
          <w:sz w:val="20"/>
          <w:szCs w:val="20"/>
        </w:rPr>
      </w:pPr>
    </w:p>
    <w:sectPr w:rsidR="00CF6DE9" w:rsidRPr="005E68A8" w:rsidSect="000E4510">
      <w:headerReference w:type="first" r:id="rId9"/>
      <w:pgSz w:w="11906" w:h="16838"/>
      <w:pgMar w:top="303" w:right="707" w:bottom="142" w:left="709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411C8" w14:textId="77777777" w:rsidR="006C745F" w:rsidRDefault="006C745F" w:rsidP="00F97A8A">
      <w:r>
        <w:separator/>
      </w:r>
    </w:p>
  </w:endnote>
  <w:endnote w:type="continuationSeparator" w:id="0">
    <w:p w14:paraId="4A961951" w14:textId="77777777" w:rsidR="006C745F" w:rsidRDefault="006C745F" w:rsidP="00F9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ragmatica">
    <w:panose1 w:val="020BE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85BA4" w14:textId="77777777" w:rsidR="006C745F" w:rsidRDefault="006C745F" w:rsidP="00F97A8A">
      <w:r>
        <w:separator/>
      </w:r>
    </w:p>
  </w:footnote>
  <w:footnote w:type="continuationSeparator" w:id="0">
    <w:p w14:paraId="610243B6" w14:textId="77777777" w:rsidR="006C745F" w:rsidRDefault="006C745F" w:rsidP="00F9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598" w:type="dxa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5281"/>
      <w:gridCol w:w="5317"/>
    </w:tblGrid>
    <w:tr w:rsidR="001109D0" w14:paraId="52E32041" w14:textId="77777777" w:rsidTr="003E5FF1">
      <w:tc>
        <w:tcPr>
          <w:tcW w:w="5281" w:type="dxa"/>
        </w:tcPr>
        <w:p w14:paraId="308BC66D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anchor distT="0" distB="0" distL="114300" distR="114300" simplePos="0" relativeHeight="251657728" behindDoc="0" locked="0" layoutInCell="1" allowOverlap="1" wp14:anchorId="67AF0323" wp14:editId="40183ED7">
                <wp:simplePos x="0" y="0"/>
                <wp:positionH relativeFrom="column">
                  <wp:posOffset>-102235</wp:posOffset>
                </wp:positionH>
                <wp:positionV relativeFrom="paragraph">
                  <wp:posOffset>-130175</wp:posOffset>
                </wp:positionV>
                <wp:extent cx="2382520" cy="488315"/>
                <wp:effectExtent l="0" t="0" r="0" b="6985"/>
                <wp:wrapNone/>
                <wp:docPr id="6" name="Рисунок 0" descr="Logo_ne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Logo_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252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17" w:type="dxa"/>
        </w:tcPr>
        <w:p w14:paraId="7D481F3B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 Круглосуточная справочная служба: +7 (495) 705 90 90</w:t>
          </w:r>
        </w:p>
      </w:tc>
    </w:tr>
    <w:tr w:rsidR="001109D0" w14:paraId="4DAD6BEC" w14:textId="77777777" w:rsidTr="003E5FF1">
      <w:tc>
        <w:tcPr>
          <w:tcW w:w="5281" w:type="dxa"/>
        </w:tcPr>
        <w:p w14:paraId="6E594756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2129365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Для звонков по России (бесплатно): 8 (800) 200 02 23</w:t>
          </w:r>
        </w:p>
      </w:tc>
    </w:tr>
    <w:tr w:rsidR="001109D0" w14:paraId="1913EDDC" w14:textId="77777777" w:rsidTr="003E5FF1">
      <w:tc>
        <w:tcPr>
          <w:tcW w:w="5281" w:type="dxa"/>
        </w:tcPr>
        <w:p w14:paraId="11121BAC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EBC4E47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Сайт банка </w:t>
          </w:r>
          <w:hyperlink r:id="rId2" w:history="1"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www</w:t>
            </w:r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sdm</w:t>
            </w:r>
            <w:proofErr w:type="spellEnd"/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hyperlink>
        </w:p>
      </w:tc>
    </w:tr>
    <w:tr w:rsidR="001109D0" w14:paraId="4808FE9F" w14:textId="77777777" w:rsidTr="003E5FF1">
      <w:trPr>
        <w:trHeight w:val="377"/>
      </w:trPr>
      <w:tc>
        <w:tcPr>
          <w:tcW w:w="5281" w:type="dxa"/>
        </w:tcPr>
        <w:p w14:paraId="2C98D256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Генеральная лицензия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Pr="007E70B2">
            <w:rPr>
              <w:rFonts w:ascii="Arial" w:hAnsi="Arial" w:cs="Arial"/>
              <w:sz w:val="18"/>
              <w:szCs w:val="18"/>
            </w:rPr>
            <w:t>Банка России №1637</w:t>
          </w:r>
        </w:p>
      </w:tc>
      <w:tc>
        <w:tcPr>
          <w:tcW w:w="5317" w:type="dxa"/>
        </w:tcPr>
        <w:p w14:paraId="7DC9F6AB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125424, г. Москва, Волоколамское шоссе, 73</w:t>
          </w:r>
        </w:p>
      </w:tc>
    </w:tr>
  </w:tbl>
  <w:p w14:paraId="1C1D0762" w14:textId="77777777" w:rsidR="001109D0" w:rsidRDefault="001109D0" w:rsidP="00C032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8302C"/>
    <w:multiLevelType w:val="multilevel"/>
    <w:tmpl w:val="86445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27B431F"/>
    <w:multiLevelType w:val="hybridMultilevel"/>
    <w:tmpl w:val="9B546FC4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49271994"/>
    <w:multiLevelType w:val="hybridMultilevel"/>
    <w:tmpl w:val="F3CEB042"/>
    <w:lvl w:ilvl="0" w:tplc="79D204CE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62965CCE"/>
    <w:multiLevelType w:val="hybridMultilevel"/>
    <w:tmpl w:val="5AB0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284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EA2"/>
    <w:rsid w:val="00001775"/>
    <w:rsid w:val="0002613D"/>
    <w:rsid w:val="00045B52"/>
    <w:rsid w:val="00074671"/>
    <w:rsid w:val="000751AA"/>
    <w:rsid w:val="00082E27"/>
    <w:rsid w:val="000834CC"/>
    <w:rsid w:val="00084D42"/>
    <w:rsid w:val="00087798"/>
    <w:rsid w:val="000B417D"/>
    <w:rsid w:val="000B7560"/>
    <w:rsid w:val="000C14C4"/>
    <w:rsid w:val="000D68F2"/>
    <w:rsid w:val="000E4510"/>
    <w:rsid w:val="000F35D3"/>
    <w:rsid w:val="001109D0"/>
    <w:rsid w:val="00110ECE"/>
    <w:rsid w:val="0012130F"/>
    <w:rsid w:val="001405BD"/>
    <w:rsid w:val="00142FF9"/>
    <w:rsid w:val="001656BD"/>
    <w:rsid w:val="00170DA7"/>
    <w:rsid w:val="001769F2"/>
    <w:rsid w:val="001860C1"/>
    <w:rsid w:val="001B14B5"/>
    <w:rsid w:val="001D373E"/>
    <w:rsid w:val="001E07BB"/>
    <w:rsid w:val="001E19CC"/>
    <w:rsid w:val="001F2867"/>
    <w:rsid w:val="001F2A25"/>
    <w:rsid w:val="00240202"/>
    <w:rsid w:val="002440F9"/>
    <w:rsid w:val="00244FEA"/>
    <w:rsid w:val="00247ED0"/>
    <w:rsid w:val="002525F8"/>
    <w:rsid w:val="002648F2"/>
    <w:rsid w:val="002777CA"/>
    <w:rsid w:val="002A0B11"/>
    <w:rsid w:val="002A16EA"/>
    <w:rsid w:val="002A7725"/>
    <w:rsid w:val="002B0B2D"/>
    <w:rsid w:val="002B10D9"/>
    <w:rsid w:val="002B3E06"/>
    <w:rsid w:val="002E7422"/>
    <w:rsid w:val="002F1EA2"/>
    <w:rsid w:val="0031395E"/>
    <w:rsid w:val="00325261"/>
    <w:rsid w:val="00331AB5"/>
    <w:rsid w:val="003507F6"/>
    <w:rsid w:val="00352A18"/>
    <w:rsid w:val="003713CA"/>
    <w:rsid w:val="003B0C74"/>
    <w:rsid w:val="003D457C"/>
    <w:rsid w:val="003E3954"/>
    <w:rsid w:val="003E5FF1"/>
    <w:rsid w:val="00403C71"/>
    <w:rsid w:val="00410298"/>
    <w:rsid w:val="00440956"/>
    <w:rsid w:val="00454B56"/>
    <w:rsid w:val="00462740"/>
    <w:rsid w:val="00467C63"/>
    <w:rsid w:val="00471013"/>
    <w:rsid w:val="00480A73"/>
    <w:rsid w:val="00483414"/>
    <w:rsid w:val="004B090F"/>
    <w:rsid w:val="004B11D3"/>
    <w:rsid w:val="004B4E60"/>
    <w:rsid w:val="004D464B"/>
    <w:rsid w:val="004D732A"/>
    <w:rsid w:val="004E25FD"/>
    <w:rsid w:val="0053307B"/>
    <w:rsid w:val="005426A0"/>
    <w:rsid w:val="005533E0"/>
    <w:rsid w:val="00561B2F"/>
    <w:rsid w:val="00566AD0"/>
    <w:rsid w:val="00591189"/>
    <w:rsid w:val="005A1245"/>
    <w:rsid w:val="005A2D4D"/>
    <w:rsid w:val="005B0705"/>
    <w:rsid w:val="005C007A"/>
    <w:rsid w:val="005D24E1"/>
    <w:rsid w:val="005E3681"/>
    <w:rsid w:val="005E68A8"/>
    <w:rsid w:val="005F244E"/>
    <w:rsid w:val="005F3020"/>
    <w:rsid w:val="00621F3E"/>
    <w:rsid w:val="006223CE"/>
    <w:rsid w:val="00622AC6"/>
    <w:rsid w:val="00631584"/>
    <w:rsid w:val="006420F8"/>
    <w:rsid w:val="006746E0"/>
    <w:rsid w:val="00687B04"/>
    <w:rsid w:val="006B579D"/>
    <w:rsid w:val="006C01B3"/>
    <w:rsid w:val="006C745F"/>
    <w:rsid w:val="006C751A"/>
    <w:rsid w:val="006E18F7"/>
    <w:rsid w:val="00706DFB"/>
    <w:rsid w:val="00727D0F"/>
    <w:rsid w:val="00731E2E"/>
    <w:rsid w:val="0074034C"/>
    <w:rsid w:val="00754795"/>
    <w:rsid w:val="007827A9"/>
    <w:rsid w:val="00797FEF"/>
    <w:rsid w:val="007E70B2"/>
    <w:rsid w:val="0081722A"/>
    <w:rsid w:val="0082018D"/>
    <w:rsid w:val="00824500"/>
    <w:rsid w:val="00826E55"/>
    <w:rsid w:val="00844BB5"/>
    <w:rsid w:val="00861712"/>
    <w:rsid w:val="008C09A3"/>
    <w:rsid w:val="008E4184"/>
    <w:rsid w:val="008E476B"/>
    <w:rsid w:val="00900454"/>
    <w:rsid w:val="0090221C"/>
    <w:rsid w:val="009120C7"/>
    <w:rsid w:val="00921D9D"/>
    <w:rsid w:val="00924A19"/>
    <w:rsid w:val="0092676C"/>
    <w:rsid w:val="00941DB9"/>
    <w:rsid w:val="009671B8"/>
    <w:rsid w:val="009763A8"/>
    <w:rsid w:val="0098150C"/>
    <w:rsid w:val="009922C2"/>
    <w:rsid w:val="009B6B41"/>
    <w:rsid w:val="009C3BA2"/>
    <w:rsid w:val="009C54D1"/>
    <w:rsid w:val="009C7F3D"/>
    <w:rsid w:val="009D6B53"/>
    <w:rsid w:val="009E231A"/>
    <w:rsid w:val="009E7BC1"/>
    <w:rsid w:val="009F54D8"/>
    <w:rsid w:val="009F56EE"/>
    <w:rsid w:val="00A06B43"/>
    <w:rsid w:val="00A15B7C"/>
    <w:rsid w:val="00A4463C"/>
    <w:rsid w:val="00A853E0"/>
    <w:rsid w:val="00AC2CD1"/>
    <w:rsid w:val="00B02283"/>
    <w:rsid w:val="00B233E3"/>
    <w:rsid w:val="00B3044B"/>
    <w:rsid w:val="00B3464B"/>
    <w:rsid w:val="00B40B3B"/>
    <w:rsid w:val="00B54EBF"/>
    <w:rsid w:val="00B63093"/>
    <w:rsid w:val="00B667CA"/>
    <w:rsid w:val="00B90B6E"/>
    <w:rsid w:val="00BC11C9"/>
    <w:rsid w:val="00BC44BC"/>
    <w:rsid w:val="00BE7C58"/>
    <w:rsid w:val="00C00B8F"/>
    <w:rsid w:val="00C032AE"/>
    <w:rsid w:val="00C070E1"/>
    <w:rsid w:val="00C20DB0"/>
    <w:rsid w:val="00C3446D"/>
    <w:rsid w:val="00C3554C"/>
    <w:rsid w:val="00C46D2A"/>
    <w:rsid w:val="00C533FE"/>
    <w:rsid w:val="00C54954"/>
    <w:rsid w:val="00C6136A"/>
    <w:rsid w:val="00C838EB"/>
    <w:rsid w:val="00C90E6D"/>
    <w:rsid w:val="00CC26FE"/>
    <w:rsid w:val="00CD1126"/>
    <w:rsid w:val="00CF0E83"/>
    <w:rsid w:val="00CF4509"/>
    <w:rsid w:val="00CF6DE9"/>
    <w:rsid w:val="00D2519F"/>
    <w:rsid w:val="00D564AD"/>
    <w:rsid w:val="00D75AC9"/>
    <w:rsid w:val="00D75DD5"/>
    <w:rsid w:val="00D85E51"/>
    <w:rsid w:val="00DB27DD"/>
    <w:rsid w:val="00DC15E4"/>
    <w:rsid w:val="00DD24E4"/>
    <w:rsid w:val="00DD4139"/>
    <w:rsid w:val="00DE3D29"/>
    <w:rsid w:val="00DE7586"/>
    <w:rsid w:val="00E17666"/>
    <w:rsid w:val="00E33F1F"/>
    <w:rsid w:val="00E40B17"/>
    <w:rsid w:val="00E465C7"/>
    <w:rsid w:val="00E536EB"/>
    <w:rsid w:val="00E845C3"/>
    <w:rsid w:val="00EC6D63"/>
    <w:rsid w:val="00ED5D6A"/>
    <w:rsid w:val="00F14F16"/>
    <w:rsid w:val="00F176D5"/>
    <w:rsid w:val="00F26800"/>
    <w:rsid w:val="00F35847"/>
    <w:rsid w:val="00F5255B"/>
    <w:rsid w:val="00F5569C"/>
    <w:rsid w:val="00F56CB3"/>
    <w:rsid w:val="00F574C3"/>
    <w:rsid w:val="00F65376"/>
    <w:rsid w:val="00F666FC"/>
    <w:rsid w:val="00F922AF"/>
    <w:rsid w:val="00F97A8A"/>
    <w:rsid w:val="00FA1786"/>
    <w:rsid w:val="00FC0276"/>
    <w:rsid w:val="00FD7780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FC1B10"/>
  <w15:docId w15:val="{35F8F42E-B35D-4361-A69E-43BC1979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E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32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C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B14B5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8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B54E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1EA2"/>
    <w:rPr>
      <w:color w:val="0000BB"/>
      <w:u w:val="single"/>
    </w:rPr>
  </w:style>
  <w:style w:type="paragraph" w:customStyle="1" w:styleId="a4">
    <w:name w:val="Нормальный"/>
    <w:rsid w:val="002F1EA2"/>
    <w:pPr>
      <w:autoSpaceDE w:val="0"/>
      <w:autoSpaceDN w:val="0"/>
      <w:jc w:val="both"/>
    </w:pPr>
    <w:rPr>
      <w:rFonts w:ascii="Times New Roman" w:eastAsia="MS Mincho" w:hAnsi="Times New Roman"/>
      <w:sz w:val="24"/>
      <w:szCs w:val="24"/>
    </w:rPr>
  </w:style>
  <w:style w:type="paragraph" w:styleId="a5">
    <w:name w:val="Plain Text"/>
    <w:aliases w:val=" Знак,Знак"/>
    <w:basedOn w:val="a"/>
    <w:link w:val="a6"/>
    <w:rsid w:val="002F1EA2"/>
    <w:rPr>
      <w:rFonts w:ascii="Courier New" w:hAnsi="Courier New"/>
      <w:sz w:val="20"/>
      <w:szCs w:val="20"/>
    </w:rPr>
  </w:style>
  <w:style w:type="character" w:customStyle="1" w:styleId="a6">
    <w:name w:val="Текст Знак"/>
    <w:aliases w:val=" Знак Знак,Знак Знак"/>
    <w:link w:val="a5"/>
    <w:rsid w:val="002F1EA2"/>
    <w:rPr>
      <w:rFonts w:ascii="Courier New" w:eastAsia="Times New Roman" w:hAnsi="Courier New" w:cs="Times New Roman"/>
      <w:sz w:val="20"/>
      <w:szCs w:val="20"/>
    </w:rPr>
  </w:style>
  <w:style w:type="table" w:styleId="a7">
    <w:name w:val="Table Grid"/>
    <w:basedOn w:val="a1"/>
    <w:rsid w:val="00F97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F97A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7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1B14B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507F6"/>
    <w:pPr>
      <w:ind w:left="720"/>
      <w:contextualSpacing/>
    </w:pPr>
  </w:style>
  <w:style w:type="paragraph" w:customStyle="1" w:styleId="ad">
    <w:name w:val="Îñí. òåêñò"/>
    <w:rsid w:val="00DB27DD"/>
    <w:pPr>
      <w:spacing w:after="120"/>
      <w:ind w:left="1134" w:firstLine="567"/>
      <w:jc w:val="both"/>
    </w:pPr>
    <w:rPr>
      <w:rFonts w:ascii="Pragmatica" w:eastAsia="Times New Roman" w:hAnsi="Pragmatica"/>
      <w:color w:val="000000"/>
      <w:lang w:val="en-US"/>
    </w:rPr>
  </w:style>
  <w:style w:type="character" w:customStyle="1" w:styleId="shorttext">
    <w:name w:val="short_text"/>
    <w:basedOn w:val="a0"/>
    <w:rsid w:val="00DB27DD"/>
  </w:style>
  <w:style w:type="character" w:customStyle="1" w:styleId="10">
    <w:name w:val="Заголовок 1 Знак"/>
    <w:link w:val="1"/>
    <w:uiPriority w:val="9"/>
    <w:rsid w:val="00C032A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Body Text"/>
    <w:basedOn w:val="a"/>
    <w:link w:val="af"/>
    <w:rsid w:val="00C032AE"/>
    <w:rPr>
      <w:sz w:val="22"/>
      <w:szCs w:val="20"/>
    </w:rPr>
  </w:style>
  <w:style w:type="character" w:customStyle="1" w:styleId="af">
    <w:name w:val="Основной текст Знак"/>
    <w:link w:val="ae"/>
    <w:rsid w:val="00C032AE"/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Body Text Indent"/>
    <w:basedOn w:val="a"/>
    <w:link w:val="af1"/>
    <w:rsid w:val="00C032AE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C032A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rsid w:val="008E4184"/>
    <w:rPr>
      <w:sz w:val="16"/>
      <w:szCs w:val="16"/>
    </w:rPr>
  </w:style>
  <w:style w:type="paragraph" w:styleId="af3">
    <w:name w:val="annotation text"/>
    <w:basedOn w:val="a"/>
    <w:link w:val="af4"/>
    <w:rsid w:val="008E4184"/>
    <w:rPr>
      <w:sz w:val="20"/>
      <w:szCs w:val="20"/>
    </w:rPr>
  </w:style>
  <w:style w:type="character" w:customStyle="1" w:styleId="af4">
    <w:name w:val="Текст примечания Знак"/>
    <w:link w:val="af3"/>
    <w:rsid w:val="008E4184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nhideWhenUsed/>
    <w:rsid w:val="009267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2676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92676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5">
    <w:name w:val="footnote text"/>
    <w:basedOn w:val="a"/>
    <w:link w:val="af6"/>
    <w:uiPriority w:val="99"/>
    <w:rsid w:val="0092676C"/>
    <w:pPr>
      <w:autoSpaceDE w:val="0"/>
      <w:autoSpaceDN w:val="0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92676C"/>
    <w:rPr>
      <w:rFonts w:ascii="Times New Roman" w:eastAsia="Times New Roman" w:hAnsi="Times New Roman"/>
    </w:rPr>
  </w:style>
  <w:style w:type="character" w:styleId="af7">
    <w:name w:val="footnote reference"/>
    <w:uiPriority w:val="99"/>
    <w:rsid w:val="0092676C"/>
    <w:rPr>
      <w:vertAlign w:val="superscript"/>
    </w:rPr>
  </w:style>
  <w:style w:type="paragraph" w:customStyle="1" w:styleId="11">
    <w:name w:val="Обычный1"/>
    <w:rsid w:val="0081722A"/>
    <w:rPr>
      <w:rFonts w:ascii="Times New Roman" w:eastAsia="Times New Roman" w:hAnsi="Times New Roman"/>
    </w:rPr>
  </w:style>
  <w:style w:type="paragraph" w:styleId="af8">
    <w:name w:val="caption"/>
    <w:basedOn w:val="a"/>
    <w:next w:val="a"/>
    <w:qFormat/>
    <w:rsid w:val="0081722A"/>
    <w:rPr>
      <w:b/>
      <w:bCs/>
      <w:sz w:val="20"/>
      <w:szCs w:val="20"/>
    </w:rPr>
  </w:style>
  <w:style w:type="paragraph" w:styleId="af9">
    <w:name w:val="Title"/>
    <w:basedOn w:val="a"/>
    <w:link w:val="afa"/>
    <w:qFormat/>
    <w:rsid w:val="0081722A"/>
    <w:pPr>
      <w:jc w:val="center"/>
    </w:pPr>
    <w:rPr>
      <w:b/>
      <w:szCs w:val="20"/>
    </w:rPr>
  </w:style>
  <w:style w:type="character" w:customStyle="1" w:styleId="afa">
    <w:name w:val="Заголовок Знак"/>
    <w:link w:val="af9"/>
    <w:rsid w:val="0081722A"/>
    <w:rPr>
      <w:rFonts w:ascii="Times New Roman" w:eastAsia="Times New Roman" w:hAnsi="Times New Roman"/>
      <w:b/>
      <w:sz w:val="24"/>
    </w:rPr>
  </w:style>
  <w:style w:type="paragraph" w:customStyle="1" w:styleId="21">
    <w:name w:val="Основной текст с отступом 21"/>
    <w:basedOn w:val="11"/>
    <w:rsid w:val="0081722A"/>
    <w:pPr>
      <w:ind w:left="555"/>
    </w:pPr>
    <w:rPr>
      <w:sz w:val="24"/>
    </w:rPr>
  </w:style>
  <w:style w:type="paragraph" w:customStyle="1" w:styleId="210">
    <w:name w:val="Основной текст 21"/>
    <w:basedOn w:val="11"/>
    <w:rsid w:val="0081722A"/>
    <w:pPr>
      <w:jc w:val="both"/>
    </w:pPr>
    <w:rPr>
      <w:color w:val="00FF00"/>
      <w:sz w:val="24"/>
    </w:rPr>
  </w:style>
  <w:style w:type="paragraph" w:customStyle="1" w:styleId="FR3">
    <w:name w:val="FR3"/>
    <w:rsid w:val="0081722A"/>
    <w:pPr>
      <w:widowControl w:val="0"/>
      <w:autoSpaceDE w:val="0"/>
      <w:autoSpaceDN w:val="0"/>
      <w:ind w:left="720"/>
      <w:jc w:val="both"/>
    </w:pPr>
    <w:rPr>
      <w:rFonts w:ascii="Arial" w:eastAsia="Times New Roman" w:hAnsi="Arial"/>
      <w:sz w:val="24"/>
      <w:szCs w:val="24"/>
      <w:lang w:eastAsia="en-US"/>
    </w:rPr>
  </w:style>
  <w:style w:type="paragraph" w:customStyle="1" w:styleId="91">
    <w:name w:val="Заголовок 91"/>
    <w:basedOn w:val="11"/>
    <w:next w:val="11"/>
    <w:rsid w:val="0081722A"/>
    <w:pPr>
      <w:spacing w:before="240" w:after="60"/>
      <w:ind w:left="6480" w:hanging="720"/>
    </w:pPr>
    <w:rPr>
      <w:rFonts w:ascii="Arial" w:hAnsi="Arial"/>
      <w:i/>
      <w:sz w:val="18"/>
    </w:rPr>
  </w:style>
  <w:style w:type="paragraph" w:styleId="afb">
    <w:name w:val="Balloon Text"/>
    <w:basedOn w:val="a"/>
    <w:link w:val="afc"/>
    <w:uiPriority w:val="99"/>
    <w:rsid w:val="0081722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sid w:val="0081722A"/>
    <w:rPr>
      <w:rFonts w:ascii="Tahoma" w:eastAsia="Times New Roman" w:hAnsi="Tahoma" w:cs="Tahoma"/>
      <w:sz w:val="16"/>
      <w:szCs w:val="16"/>
    </w:rPr>
  </w:style>
  <w:style w:type="paragraph" w:styleId="afd">
    <w:name w:val="annotation subject"/>
    <w:basedOn w:val="af3"/>
    <w:next w:val="af3"/>
    <w:link w:val="afe"/>
    <w:rsid w:val="0081722A"/>
    <w:rPr>
      <w:b/>
      <w:bCs/>
    </w:rPr>
  </w:style>
  <w:style w:type="character" w:customStyle="1" w:styleId="afe">
    <w:name w:val="Тема примечания Знак"/>
    <w:link w:val="afd"/>
    <w:rsid w:val="0081722A"/>
    <w:rPr>
      <w:rFonts w:ascii="Times New Roman" w:eastAsia="Times New Roman" w:hAnsi="Times New Roman"/>
      <w:b/>
      <w:bCs/>
    </w:rPr>
  </w:style>
  <w:style w:type="paragraph" w:styleId="aff">
    <w:name w:val="Revision"/>
    <w:hidden/>
    <w:uiPriority w:val="99"/>
    <w:semiHidden/>
    <w:rsid w:val="0081722A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245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824500"/>
    <w:rPr>
      <w:color w:val="auto"/>
    </w:rPr>
  </w:style>
  <w:style w:type="character" w:customStyle="1" w:styleId="ft289">
    <w:name w:val="ft289"/>
    <w:basedOn w:val="a0"/>
    <w:rsid w:val="00B40B3B"/>
  </w:style>
  <w:style w:type="character" w:customStyle="1" w:styleId="ft301">
    <w:name w:val="ft301"/>
    <w:basedOn w:val="a0"/>
    <w:rsid w:val="00B40B3B"/>
  </w:style>
  <w:style w:type="paragraph" w:customStyle="1" w:styleId="33">
    <w:name w:val="........ ..... 3"/>
    <w:basedOn w:val="a"/>
    <w:next w:val="a"/>
    <w:rsid w:val="00B40B3B"/>
    <w:pPr>
      <w:autoSpaceDE w:val="0"/>
      <w:autoSpaceDN w:val="0"/>
      <w:adjustRightInd w:val="0"/>
    </w:pPr>
    <w:rPr>
      <w:rFonts w:eastAsia="Calibri"/>
      <w:lang w:eastAsia="en-US"/>
    </w:rPr>
  </w:style>
  <w:style w:type="paragraph" w:customStyle="1" w:styleId="22">
    <w:name w:val="Основной текст с отступом 22"/>
    <w:basedOn w:val="a"/>
    <w:rsid w:val="001D373E"/>
    <w:pPr>
      <w:tabs>
        <w:tab w:val="left" w:pos="2802"/>
        <w:tab w:val="left" w:pos="6416"/>
        <w:tab w:val="left" w:pos="10031"/>
      </w:tabs>
      <w:ind w:left="-176"/>
      <w:jc w:val="both"/>
    </w:pPr>
    <w:rPr>
      <w:b/>
      <w:sz w:val="20"/>
      <w:szCs w:val="20"/>
    </w:rPr>
  </w:style>
  <w:style w:type="paragraph" w:styleId="34">
    <w:name w:val="Body Text 3"/>
    <w:basedOn w:val="a"/>
    <w:link w:val="35"/>
    <w:rsid w:val="001D373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1D373E"/>
    <w:rPr>
      <w:rFonts w:ascii="Times New Roman" w:eastAsia="Times New Roman" w:hAnsi="Times New Roman"/>
      <w:sz w:val="16"/>
      <w:szCs w:val="16"/>
    </w:rPr>
  </w:style>
  <w:style w:type="character" w:customStyle="1" w:styleId="60">
    <w:name w:val="Заголовок 6 Знак"/>
    <w:link w:val="6"/>
    <w:uiPriority w:val="9"/>
    <w:rsid w:val="00B54EB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310">
    <w:name w:val="Основной текст 31"/>
    <w:basedOn w:val="a"/>
    <w:rsid w:val="00B54EBF"/>
    <w:rPr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E7C5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f0">
    <w:name w:val="Subtitle"/>
    <w:basedOn w:val="a"/>
    <w:link w:val="aff1"/>
    <w:qFormat/>
    <w:rsid w:val="00BE7C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1">
    <w:name w:val="Подзаголовок Знак"/>
    <w:basedOn w:val="a0"/>
    <w:link w:val="aff0"/>
    <w:rsid w:val="00BE7C58"/>
    <w:rPr>
      <w:rFonts w:ascii="Arial" w:eastAsia="Times New Roman" w:hAnsi="Arial" w:cs="Arial"/>
      <w:sz w:val="24"/>
      <w:szCs w:val="24"/>
    </w:rPr>
  </w:style>
  <w:style w:type="paragraph" w:styleId="aff2">
    <w:name w:val="List"/>
    <w:basedOn w:val="a"/>
    <w:rsid w:val="00BE7C58"/>
    <w:pPr>
      <w:ind w:left="283" w:hanging="283"/>
    </w:pPr>
    <w:rPr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082E27"/>
    <w:rPr>
      <w:b/>
      <w:bCs/>
      <w:color w:val="106BBE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E68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3">
    <w:name w:val="Обычный2"/>
    <w:rsid w:val="00FA17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oteka@sdm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treb@s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dm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SDM</Company>
  <LinksUpToDate>false</LinksUpToDate>
  <CharactersWithSpaces>2790</CharactersWithSpaces>
  <SharedDoc>false</SharedDoc>
  <HLinks>
    <vt:vector size="6" baseType="variant">
      <vt:variant>
        <vt:i4>6815855</vt:i4>
      </vt:variant>
      <vt:variant>
        <vt:i4>0</vt:i4>
      </vt:variant>
      <vt:variant>
        <vt:i4>0</vt:i4>
      </vt:variant>
      <vt:variant>
        <vt:i4>5</vt:i4>
      </vt:variant>
      <vt:variant>
        <vt:lpwstr>http://www.sdm.ru/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fosipovain</dc:creator>
  <cp:lastModifiedBy>Alexander Rudenko</cp:lastModifiedBy>
  <cp:revision>2</cp:revision>
  <cp:lastPrinted>2018-08-09T07:22:00Z</cp:lastPrinted>
  <dcterms:created xsi:type="dcterms:W3CDTF">2020-04-16T11:57:00Z</dcterms:created>
  <dcterms:modified xsi:type="dcterms:W3CDTF">2020-04-16T11:57:00Z</dcterms:modified>
</cp:coreProperties>
</file>